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5263D"/>
          <w:sz w:val="54"/>
        </w:rPr>
        <w:t>Lösungshinweise: Sternbilder</w:t>
      </w:r>
    </w:p>
    <w:p>
      <w:pPr>
        <w:jc w:val="center"/>
      </w:pPr>
      <w:r>
        <w:rPr>
          <w:rFonts w:ascii="Arial" w:hAnsi="Arial"/>
          <w:b/>
          <w:color w:val="B78032"/>
          <w:sz w:val="22"/>
        </w:rPr>
        <w:t>Sternbilder · Astronomie · Orientierung · Mythologie</w:t>
      </w:r>
    </w:p>
    <w:p>
      <w:pPr>
        <w:pStyle w:val="Heading1"/>
      </w:pPr>
      <w:r>
        <w:t>Arbeitsblatt 1</w:t>
      </w:r>
    </w:p>
    <w:p>
      <w:r>
        <w:rPr>
          <w:b/>
        </w:rPr>
        <w:t xml:space="preserve">1. </w:t>
      </w:r>
      <w:r>
        <w:t>Die Sterne sind physikalische Himmelskörper. Die Figur entsteht, weil Menschen bestimmte Sterne aus ihrer irdischen Perspektive verbinden, benennen und deuten.</w:t>
      </w:r>
    </w:p>
    <w:p>
      <w:r>
        <w:rPr>
          <w:b/>
        </w:rPr>
        <w:t xml:space="preserve">2. </w:t>
      </w:r>
      <w:r>
        <w:t>Wiedererkennen; Orientierung und Navigation; Kalender und Jahreszeiten; Geschichten, Religion und kulturelle Überlieferung.</w:t>
      </w:r>
    </w:p>
    <w:p>
      <w:r>
        <w:rPr>
          <w:b/>
        </w:rPr>
        <w:t xml:space="preserve">3. </w:t>
      </w:r>
      <w:r>
        <w:t>Sie liegen aus unserer Blickrichtung scheinbar nebeneinander, können aber sehr unterschiedliche Entfernungen von der Erde haben.</w:t>
      </w:r>
    </w:p>
    <w:p>
      <w:r>
        <w:rPr>
          <w:b/>
        </w:rPr>
        <w:t xml:space="preserve">4. </w:t>
      </w:r>
      <w:r>
        <w:t>Das historische Sternbild ist eine überlieferte Figur oder Sternengruppe. Die moderne Konstellation ist zusätzlich ein offiziell begrenztes Himmelsgebiet.</w:t>
      </w:r>
    </w:p>
    <w:p>
      <w:r>
        <w:rPr>
          <w:b/>
        </w:rPr>
        <w:t xml:space="preserve">5. </w:t>
      </w:r>
      <w:r>
        <w:t>Ein Asterismus ist ein auffälliges Sternmuster, das kein eigenes offizielles Sternbild sein muss. Beispiel: der Große Wagen als Teil von Ursa Major.</w:t>
      </w:r>
    </w:p>
    <w:p>
      <w:pPr>
        <w:pStyle w:val="Heading1"/>
      </w:pPr>
      <w:r>
        <w:t>Arbeitsblatt 2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15263D"/>
          </w:tcPr>
          <w:p>
            <w:r/>
            <w:r>
              <w:rPr>
                <w:rFonts w:ascii="Arial" w:hAnsi="Arial"/>
                <w:b/>
                <w:color w:val="FFFFFF"/>
                <w:sz w:val="20"/>
              </w:rPr>
              <w:t>Frage</w:t>
            </w:r>
          </w:p>
        </w:tc>
        <w:tc>
          <w:tcPr>
            <w:tcW w:type="dxa" w:w="3360"/>
            <w:shd w:fill="15263D"/>
          </w:tcPr>
          <w:p>
            <w:r/>
            <w:r>
              <w:rPr>
                <w:rFonts w:ascii="Arial" w:hAnsi="Arial"/>
                <w:b/>
                <w:color w:val="FFFFFF"/>
                <w:sz w:val="20"/>
              </w:rPr>
              <w:t>Ursa Minor</w:t>
            </w:r>
          </w:p>
        </w:tc>
        <w:tc>
          <w:tcPr>
            <w:tcW w:type="dxa" w:w="3360"/>
            <w:shd w:fill="15263D"/>
          </w:tcPr>
          <w:p>
            <w:r/>
            <w:r>
              <w:rPr>
                <w:rFonts w:ascii="Arial" w:hAnsi="Arial"/>
                <w:b/>
                <w:color w:val="FFFFFF"/>
                <w:sz w:val="20"/>
              </w:rPr>
              <w:t>Crux</w:t>
            </w:r>
          </w:p>
        </w:tc>
      </w:tr>
      <w:tr>
        <w:tc>
          <w:tcPr>
            <w:tcW w:type="dxa" w:w="3360"/>
          </w:tcPr>
          <w:p>
            <w:r/>
            <w:r>
              <w:rPr>
                <w:rFonts w:ascii="Arial" w:hAnsi="Arial"/>
                <w:b/>
                <w:color w:val="142034"/>
                <w:sz w:val="18"/>
              </w:rPr>
              <w:t>Hemisphäre</w:t>
            </w:r>
          </w:p>
        </w:tc>
        <w:tc>
          <w:tcPr>
            <w:tcW w:type="dxa" w:w="336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Nordhimmel</w:t>
            </w:r>
          </w:p>
        </w:tc>
        <w:tc>
          <w:tcPr>
            <w:tcW w:type="dxa" w:w="336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Südhimmel</w:t>
            </w:r>
          </w:p>
        </w:tc>
      </w:tr>
      <w:tr>
        <w:tc>
          <w:tcPr>
            <w:tcW w:type="dxa" w:w="3360"/>
          </w:tcPr>
          <w:p>
            <w:r/>
            <w:r>
              <w:rPr>
                <w:rFonts w:ascii="Arial" w:hAnsi="Arial"/>
                <w:b/>
                <w:color w:val="142034"/>
                <w:sz w:val="18"/>
              </w:rPr>
              <w:t>Orientierungspunkt</w:t>
            </w:r>
          </w:p>
        </w:tc>
        <w:tc>
          <w:tcPr>
            <w:tcW w:type="dxa" w:w="336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Polarstern nahe dem nördlichen Himmelspol</w:t>
            </w:r>
          </w:p>
        </w:tc>
        <w:tc>
          <w:tcPr>
            <w:tcW w:type="dxa" w:w="336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lange Achse des Kreuzes als Hilfe zur Annäherung an den südlichen Himmelspol</w:t>
            </w:r>
          </w:p>
        </w:tc>
      </w:tr>
      <w:tr>
        <w:tc>
          <w:tcPr>
            <w:tcW w:type="dxa" w:w="3360"/>
          </w:tcPr>
          <w:p>
            <w:r/>
            <w:r>
              <w:rPr>
                <w:rFonts w:ascii="Arial" w:hAnsi="Arial"/>
                <w:b/>
                <w:color w:val="142034"/>
                <w:sz w:val="18"/>
              </w:rPr>
              <w:t>Gedanklicher Schritt</w:t>
            </w:r>
          </w:p>
        </w:tc>
        <w:tc>
          <w:tcPr>
            <w:tcW w:type="dxa" w:w="336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Polarstern am Ende der Deichsel des Kleinen Wagens finden</w:t>
            </w:r>
          </w:p>
        </w:tc>
        <w:tc>
          <w:tcPr>
            <w:tcW w:type="dxa" w:w="336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lange Achse mehrfach verlängern; daraus Südrichtung ableiten</w:t>
            </w:r>
          </w:p>
        </w:tc>
      </w:tr>
      <w:tr>
        <w:tc>
          <w:tcPr>
            <w:tcW w:type="dxa" w:w="3360"/>
          </w:tcPr>
          <w:p>
            <w:r/>
            <w:r>
              <w:rPr>
                <w:rFonts w:ascii="Arial" w:hAnsi="Arial"/>
                <w:b/>
                <w:color w:val="142034"/>
                <w:sz w:val="18"/>
              </w:rPr>
              <w:t>Ungenauigkeit</w:t>
            </w:r>
          </w:p>
        </w:tc>
        <w:tc>
          <w:tcPr>
            <w:tcW w:type="dxa" w:w="336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Polarstern steht nahe, aber nicht exakt auf dem Himmelspol</w:t>
            </w:r>
          </w:p>
        </w:tc>
        <w:tc>
          <w:tcPr>
            <w:tcW w:type="dxa" w:w="3360"/>
          </w:tcPr>
          <w:p>
            <w:r/>
            <w:r>
              <w:rPr>
                <w:rFonts w:ascii="Arial" w:hAnsi="Arial"/>
                <w:b w:val="0"/>
                <w:color w:val="142034"/>
                <w:sz w:val="18"/>
              </w:rPr>
              <w:t>Crux zeigt nicht wie ein exakter Pfeil; Stellung verändert sich</w:t>
            </w:r>
          </w:p>
        </w:tc>
      </w:tr>
    </w:tbl>
    <w:p>
      <w:r>
        <w:t>Mögliche Zusammenfassung: Ein Sternbild ist Erzählung, weil Menschen dem Muster Namen und Geschichten geben. Es ist Werkzeug, wenn das wiedererkennbare Muster zur Orientierung, Zeitbestimmung oder Weitergabe von Wissen dient.</w:t>
      </w:r>
    </w:p>
    <w:p>
      <w:pPr>
        <w:pStyle w:val="Heading1"/>
      </w:pPr>
      <w:r>
        <w:t>Arbeitsblatt 3</w:t>
      </w:r>
    </w:p>
    <w:p>
      <w:r>
        <w:t>Die Antworten hängen vom gewählten Sternbild ab. Wichtig ist die saubere Trennung:</w:t>
      </w:r>
    </w:p>
    <w:p>
      <w:pPr>
        <w:pStyle w:val="ListBullet"/>
      </w:pPr>
      <w:r>
        <w:t>Beobachtung: sichtbare Sterne, Lage, Form, Himmelsregion, Sichtbarkeit.</w:t>
      </w:r>
    </w:p>
    <w:p>
      <w:pPr>
        <w:pStyle w:val="ListBullet"/>
      </w:pPr>
      <w:r>
        <w:t>Astronomische Information: überprüfbare Angaben zu Sternen und Konstellation.</w:t>
      </w:r>
    </w:p>
    <w:p>
      <w:pPr>
        <w:pStyle w:val="ListBullet"/>
      </w:pPr>
      <w:r>
        <w:t>Deutung: mystischer Blick, Symbolik, persönliche oder religiöse Bedeutung.</w:t>
      </w:r>
    </w:p>
    <w:p>
      <w:pPr>
        <w:pStyle w:val="ListBullet"/>
      </w:pPr>
      <w:r>
        <w:t>Fiktion oder Gestaltung: gezeichnete Linien, Figuren, Musik, Bildmontage und erzählerische Ergänzung.</w:t>
      </w:r>
    </w:p>
    <w:p>
      <w:pPr>
        <w:pStyle w:val="ListBullet"/>
      </w:pPr>
      <w:r>
        <w:t>Quellenprüfung: astronomische Datenbanken, Sternkarten, IAU, Planetariumssoftware oder Fachliteratur.</w:t>
      </w:r>
    </w:p>
    <w:p>
      <w:pPr>
        <w:pStyle w:val="Heading1"/>
      </w:pPr>
      <w:r>
        <w:t>Projektblatt</w:t>
      </w:r>
    </w:p>
    <w:p>
      <w:r>
        <w:t>Es gibt keine einzige Musterlösung. Bewertet werden können: klare Kennzeichnung von gesehen, erfunden und gedeutet; nachvollziehbare praktische Funktion; verständliche Geschichte; respektvolle Präsentation; keine Behauptung, die Figur sei als natürliche Linie am Himmel vorhanden.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7657A"/>
        <w:sz w:val="16"/>
      </w:rPr>
      <w:t>www.susannealbers.de/schule/ · © Susanne Albers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5263D"/>
        <w:sz w:val="18"/>
      </w:rPr>
      <w:t>SMS · Susanne macht Schule  |  Wissen darf lebendig sein.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5263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345F8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B7803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5263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