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884634"/>
          <w:sz w:val="24"/>
        </w:rPr>
        <w:t>SMS – SUSANNE MACHT SCHULE</w:t>
      </w:r>
    </w:p>
    <w:p>
      <w:pPr>
        <w:jc w:val="center"/>
      </w:pPr>
      <w:r>
        <w:rPr>
          <w:rFonts w:ascii="Georgia" w:hAnsi="Georgia"/>
          <w:b/>
          <w:color w:val="241F1A"/>
          <w:sz w:val="44"/>
        </w:rPr>
        <w:t>Kurz erklärt: Leonardo</w:t>
      </w:r>
    </w:p>
    <w:p>
      <w:pPr>
        <w:jc w:val="center"/>
      </w:pPr>
      <w:r>
        <w:rPr>
          <w:i/>
          <w:color w:val="675C51"/>
          <w:sz w:val="23"/>
        </w:rPr>
        <w:t>Begriffe, Quellen und Rettungssätze für Lehrkräfte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26080" cy="40965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truv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40965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Wozu dieses Blatt da ist</w:t>
      </w:r>
    </w:p>
    <w:p>
      <w:r>
        <w:t>Dieses Zusatzblatt ist der kleine Rettungsschirm für den Unterricht. Es erklärt Begriffe, die schnell Nachfragen auslösen, ohne aus der Stunde ein Lexikon zu machen.</w:t>
      </w:r>
    </w:p>
    <w:p>
      <w:r>
        <w:rPr>
          <w:b/>
        </w:rPr>
        <w:t>Prinzip:</w:t>
      </w:r>
      <w:r>
        <w:t xml:space="preserve"> Ein Satz rettet die Stunde. Es geht nicht darum, alles erschöpfend zu erklären, sondern die häufigsten Nachfragen sauber abzufangen.</w:t>
      </w:r>
    </w:p>
    <w:p>
      <w:r>
        <w:br w:type="page"/>
      </w:r>
    </w:p>
    <w:p>
      <w:pPr>
        <w:pStyle w:val="Heading1"/>
      </w:pPr>
      <w:r>
        <w:t>1. Kurz erklärt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Begriff / Person</w:t>
            </w:r>
          </w:p>
        </w:tc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Schneller Rettungssatz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Leonardo da Vinci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Künstler, Forscher, Erfinder und Beobachter der Renaissance. Wichtig: nicht nur als „Maler-Genie“ behandeln, sondern als jemanden, der Bilder, Körper, Technik und Natur zusammen dachte.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Porträt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 Porträt zeigt einen Menschen, aber es beweist nicht automatisch dessen Charakter. Haltung, Kleidung, Blick und Hintergrund sind immer gestaltet.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Sfumato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Eine Malweise mit sehr weichen Übergängen, besonders an Mund, Augen und Schatten. Das Wort hängt mit „Rauch“ zusammen: Konturen wirken nicht hart ausgeschnitten.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Vitruvianischer Mensch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Leonardos berühmte Proportionsstudie. „Vitruvianisch“ heißt: nach den Überlegungen des römischen Architekturtheoretikers Vitruv.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Vitruv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Marcus Vitruvius Pollio war ein römischer Architekt und Autor. Er schrieb über Architektur, Maß, Proportion und den menschlichen Körper als Maßbezug.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Zuschreibung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Nicht jedes Bild, das nach Leonardo aussieht, ist sicher von Leonardo. Kunstgeschichte arbeitet mit Quellen, Stil, Technik, Werkstatt und Forschung.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Werkstatt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Viele Renaissancewerke entstanden nicht völlig allein. Meister, Schüler, Gehilfen und Werkstattpraxis gehören mitgedacht.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Sodomie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Historischer Rechtsbegriff, nicht einfach ein heutiger Identitätsbegriff. Bei Leonardo gab es einen Vorwurf, aber keine Verurteilung. Also vorsichtig und sachlich formulieren.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Johannes im Abendmahl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Die jugendlich wirkende Figur neben Jesus wird traditionell als Johannes verstanden, nicht als Frau. Die Irritation kann aber gut zur Bildbetrachtung genutzt werden.</w:t>
            </w:r>
          </w:p>
        </w:tc>
      </w:tr>
    </w:tbl>
    <w:p>
      <w:r>
        <w:br w:type="page"/>
      </w:r>
    </w:p>
    <w:p>
      <w:pPr>
        <w:pStyle w:val="Heading1"/>
      </w:pPr>
      <w:r>
        <w:t>2. Wo steht das eigentlich?</w:t>
      </w:r>
    </w:p>
    <w:p>
      <w:r>
        <w:t>Wenn ein Bild auf eine biblische, literarische, mythologische oder historische Quelle verweist, hilft diese Mini-Klärung. Nicht zu viel, aber genug für den Zusammenhang.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c>
          <w:tcPr>
            <w:tcW w:type="dxa" w:w="3457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Thema</w:t>
            </w:r>
          </w:p>
        </w:tc>
        <w:tc>
          <w:tcPr>
            <w:tcW w:type="dxa" w:w="3457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Quelle / Ort</w:t>
            </w:r>
          </w:p>
        </w:tc>
        <w:tc>
          <w:tcPr>
            <w:tcW w:type="dxa" w:w="3457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Warum das wichtig ist</w:t>
            </w:r>
          </w:p>
        </w:tc>
      </w:tr>
      <w:tr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Die Verkündigung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Lukasevangelium 1,26-38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Der Engel Gabriel kündigt Maria die Geburt Jesu an. Für Bilder der Verkündigung sind Engel, Maria, Buch, Innenraum und Reaktion Marias wichtig.</w:t>
            </w:r>
          </w:p>
        </w:tc>
      </w:tr>
      <w:tr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Das Abendmahl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Matthäus 26,20-29; Markus 14,17-25; Lukas 22,14-23; Johannes 13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Jesus sitzt mit den Jüngern beim letzten Mahl und kündigt Verrat an. Leonardos Bild zeigt genau diese gespannte Reaktion der Gruppe.</w:t>
            </w:r>
          </w:p>
        </w:tc>
      </w:tr>
      <w:tr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Vitruvianischer Mensch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Vitruv, De architectura, Buch 3</w:t>
            </w:r>
          </w:p>
        </w:tc>
        <w:tc>
          <w:tcPr>
            <w:tcW w:type="dxa" w:w="3457"/>
            <w:vAlign w:val="top"/>
          </w:tcPr>
          <w:p>
            <w:pPr>
              <w:spacing w:after="60"/>
            </w:pPr>
            <w:r>
              <w:rPr>
                <w:sz w:val="20"/>
              </w:rPr>
              <w:t>Leonardo prüft die antike Idee, dass der menschliche Körper nach bestimmten Proportionen in Kreis und Quadrat passt.</w:t>
            </w:r>
          </w:p>
        </w:tc>
      </w:tr>
    </w:tbl>
    <w:p>
      <w:pPr>
        <w:pStyle w:val="Heading1"/>
      </w:pPr>
      <w:r>
        <w:t>3. Fragen, die aus der Klasse kommen könnten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Nachfrage</w:t>
            </w:r>
          </w:p>
        </w:tc>
        <w:tc>
          <w:tcPr>
            <w:tcW w:type="dxa" w:w="5185"/>
            <w:shd w:fill="F0E7DA"/>
            <w:vAlign w:val="center"/>
          </w:tcPr>
          <w:p>
            <w:pPr>
              <w:jc w:val="center"/>
            </w:pPr>
            <w:r>
              <w:rPr>
                <w:b/>
                <w:color w:val="884634"/>
                <w:sz w:val="21"/>
              </w:rPr>
              <w:t>Antwort für die Stunde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Wer war Vitruv?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Ein römischer Architekturtheoretiker. Leonardo bezog sich auf dessen Gedanken zu Maß und Proportion.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Warum fehlen Ginevra de’ Benci die Hände?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Wahrscheinlich wurde das Bild unten beschnitten. Das Fehlen ist also kein Rätsel der dargestellten Frau, sondern des Bildformats und seiner Geschichte.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War Leonardo wirklich homosexuell?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Dazu nicht vorschnell sichere Aussagen machen. Sicher ist: Es gab einen historischen Vorwurf wegen „Sodomie“, der nicht zu einer Verurteilung führte.</w:t>
            </w:r>
          </w:p>
        </w:tc>
      </w:tr>
      <w:tr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Ist Johannes im Abendmahl eine Frau?</w:t>
            </w:r>
          </w:p>
        </w:tc>
        <w:tc>
          <w:tcPr>
            <w:tcW w:type="dxa" w:w="5185"/>
            <w:vAlign w:val="top"/>
          </w:tcPr>
          <w:p>
            <w:pPr>
              <w:spacing w:after="60"/>
            </w:pPr>
            <w:r>
              <w:rPr>
                <w:sz w:val="20"/>
              </w:rPr>
              <w:t>Traditionell ist es Johannes. Die weiche Jugendlichkeit wirkt heute irritierend, ist aber in der Bildsprache der Zeit erklärbar.</w:t>
            </w:r>
          </w:p>
        </w:tc>
      </w:tr>
    </w:tbl>
    <w:p>
      <w:pPr>
        <w:pStyle w:val="Heading1"/>
      </w:pPr>
      <w:r>
        <w:t>4. Goldene Regel für SMS</w:t>
      </w:r>
    </w:p>
    <w:p>
      <w:pPr>
        <w:pStyle w:val="ListBullet"/>
        <w:spacing w:after="40"/>
      </w:pPr>
      <w:r>
        <w:t>Nicht voraussetzen, dass alle Namen bekannt sind.</w:t>
      </w:r>
    </w:p>
    <w:p>
      <w:pPr>
        <w:pStyle w:val="ListBullet"/>
        <w:spacing w:after="40"/>
      </w:pPr>
      <w:r>
        <w:t>Nicht jedes Detail in einen Vortrag verwandeln.</w:t>
      </w:r>
    </w:p>
    <w:p>
      <w:pPr>
        <w:pStyle w:val="ListBullet"/>
        <w:spacing w:after="40"/>
      </w:pPr>
      <w:r>
        <w:t>Sichtbares vom Vermuteten trennen.</w:t>
      </w:r>
    </w:p>
    <w:p>
      <w:pPr>
        <w:pStyle w:val="ListBullet"/>
        <w:spacing w:after="40"/>
      </w:pPr>
      <w:r>
        <w:t>Quellen nennen, wenn Bilder eine Geschichte voraussetzen.</w:t>
      </w:r>
    </w:p>
    <w:p>
      <w:pPr>
        <w:pStyle w:val="ListBullet"/>
        <w:spacing w:after="40"/>
      </w:pPr>
      <w:r>
        <w:t>Humor erlauben - aber Fachlichkeit behalten.</w:t>
      </w:r>
    </w:p>
    <w:p>
      <w:r>
        <w:rPr>
          <w:b/>
        </w:rPr>
        <w:t>Merksatz:</w:t>
      </w:r>
      <w:r>
        <w:t xml:space="preserve"> Niemand wird voraussetzungslos ins Bild geworfen. Aber niemand wird mit Wissen erschlagen.</w:t>
      </w:r>
    </w:p>
    <w:sectPr w:rsidR="00FC693F" w:rsidRPr="0006063C" w:rsidSect="00034616">
      <w:footerReference w:type="default" r:id="rId9"/>
      <w:pgSz w:w="12240" w:h="15840"/>
      <w:pgMar w:top="850" w:right="935" w:bottom="850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color w:val="675C51"/>
        <w:sz w:val="17"/>
      </w:rPr>
      <w:t>© 2026 Susanne Albers · SMS – Susanne macht Schule · www.susannealbers.de/schule/ · Kostenlose Nutzung für Unterricht und private Bildungszwecke; keine kommerzielle Weiterverbreitung.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88463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88463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241F1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241F1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