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5221E"/>
          <w:sz w:val="54"/>
        </w:rPr>
        <w:t>Lösungshinweise</w:t>
      </w:r>
    </w:p>
    <w:p>
      <w:pPr>
        <w:jc w:val="center"/>
      </w:pPr>
      <w:r>
        <w:rPr>
          <w:b/>
          <w:color w:val="B08A50"/>
          <w:sz w:val="22"/>
        </w:rPr>
        <w:t>Namen gegen das Vergessen</w:t>
      </w:r>
    </w:p>
    <w:p>
      <w:pPr>
        <w:pStyle w:val="Heading1"/>
      </w:pPr>
      <w:r>
        <w:t>Arbeitsblatt 1</w:t>
      </w:r>
    </w:p>
    <w:p>
      <w:r>
        <w:t>Die Antworten hängen von der gewählten Person ab. Erwartet wird eine klare Trennung zwischen überlieferten Daten und Wissenslücken. Ein angemessener Erinnerungssatz nennt den Namen und die gesicherten Angaben, ohne Gefühle oder Szenen zu erfinden.</w:t>
      </w:r>
    </w:p>
    <w:p>
      <w:pPr>
        <w:pStyle w:val="Heading1"/>
      </w:pPr>
      <w:r>
        <w:t>Arbeitsblatt 2</w:t>
      </w:r>
    </w:p>
    <w:p>
      <w:pPr>
        <w:pStyle w:val="ListBullet"/>
      </w:pPr>
      <w:r>
        <w:t>Das Lied kann Name, Adresse, Daten oder Verfolgungsweg nennen.</w:t>
      </w:r>
    </w:p>
    <w:p>
      <w:pPr>
        <w:pStyle w:val="ListBullet"/>
      </w:pPr>
      <w:r>
        <w:t>Musik und Bild erzeugen eine heutige emotionale Rahmung.</w:t>
      </w:r>
    </w:p>
    <w:p>
      <w:pPr>
        <w:pStyle w:val="ListBullet"/>
      </w:pPr>
      <w:r>
        <w:t>Es ist keine historische Quelle, weil es nachträglich gestaltet wurde.</w:t>
      </w:r>
    </w:p>
    <w:p>
      <w:pPr>
        <w:pStyle w:val="ListBullet"/>
      </w:pPr>
      <w:r>
        <w:t>Angemessene Nachbereitung: kurze Stille, Schreiben, freiwilliges Gespräch, keine erzwungene persönliche Offenbarung.</w:t>
      </w:r>
    </w:p>
    <w:p>
      <w:pPr>
        <w:pStyle w:val="Heading1"/>
      </w:pPr>
      <w:r>
        <w:t>Arbeitsblatt 3</w:t>
      </w:r>
    </w:p>
    <w:p>
      <w:pPr>
        <w:pStyle w:val="ListBullet"/>
      </w:pPr>
      <w:r>
        <w:t>Beobachtung: Betonstelen, Höhen, Wege, Neigungen, Menschen, Stadtumgebung.</w:t>
      </w:r>
    </w:p>
    <w:p>
      <w:pPr>
        <w:pStyle w:val="ListBullet"/>
      </w:pPr>
      <w:r>
        <w:t>Deutung: Bedrängung, Orientierungslosigkeit, Leere oder andere persönliche Wirkungen.</w:t>
      </w:r>
    </w:p>
    <w:p>
      <w:pPr>
        <w:pStyle w:val="ListBullet"/>
      </w:pPr>
      <w:r>
        <w:t>Der Ort der Information ergänzt körperliche Erfahrung durch Namen, Dokumente und historischen Kontext.</w:t>
      </w:r>
    </w:p>
    <w:p>
      <w:pPr>
        <w:pStyle w:val="ListBullet"/>
      </w:pPr>
      <w:r>
        <w:t>Regeln schützen Würde, Sicherheit und den Charakter des Gedenkortes.</w:t>
      </w:r>
    </w:p>
    <w:p>
      <w:pPr>
        <w:pStyle w:val="Heading1"/>
      </w:pPr>
      <w:r>
        <w:t>Projektbewertung</w:t>
      </w:r>
    </w:p>
    <w:p>
      <w:pPr>
        <w:pStyle w:val="ListBullet"/>
      </w:pPr>
      <w:r>
        <w:t>Quellentreue</w:t>
      </w:r>
    </w:p>
    <w:p>
      <w:pPr>
        <w:pStyle w:val="ListBullet"/>
      </w:pPr>
      <w:r>
        <w:t>sichtbare Kennzeichnung von Unsicherheit</w:t>
      </w:r>
    </w:p>
    <w:p>
      <w:pPr>
        <w:pStyle w:val="ListBullet"/>
      </w:pPr>
      <w:r>
        <w:t>keine erfundenen Zitate oder Szenen</w:t>
      </w:r>
    </w:p>
    <w:p>
      <w:pPr>
        <w:pStyle w:val="ListBullet"/>
      </w:pPr>
      <w:r>
        <w:t>respektvolle Sprache und Gestaltung</w:t>
      </w:r>
    </w:p>
    <w:p>
      <w:pPr>
        <w:pStyle w:val="ListBullet"/>
      </w:pPr>
      <w:r>
        <w:t>nachvollziehbarer Quellenhinweis</w:t>
      </w:r>
    </w:p>
    <w:p>
      <w:pPr>
        <w:pStyle w:val="ListBullet"/>
      </w:pPr>
      <w:r>
        <w:t>klare Unterscheidung von historischer Information und heutiger künstlerischer Form</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25B52"/>
        <w:sz w:val="16"/>
      </w:rPr>
      <w:t>www.susannealbers.de/schule/holocaust/ · © Susanne Albers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25221E"/>
        <w:sz w:val="18"/>
      </w:rPr>
      <w:t>SMS · Susanne macht Schule  |  Wissen darf lebendig sein.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623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25221E"/>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7B3E3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B08A5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25221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