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2F3F2B"/>
          <w:sz w:val="54"/>
        </w:rPr>
        <w:t>Arbeitsblatt: Der Eid des Hippokrates</w:t>
      </w:r>
    </w:p>
    <w:p>
      <w:pPr>
        <w:jc w:val="center"/>
      </w:pPr>
      <w:r>
        <w:rPr>
          <w:b/>
          <w:color w:val="526544"/>
          <w:sz w:val="22"/>
        </w:rPr>
        <w:t>Heilen mit Wissen, Gewissen und Verantwortung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04"/>
      </w:tblGrid>
      <w:tr>
        <w:tc>
          <w:tcPr>
            <w:tcW w:type="dxa" w:w="10166"/>
            <w:shd w:fill="526544"/>
          </w:tcPr>
          <w:p/>
        </w:tc>
      </w:tr>
    </w:tbl>
    <w:p/>
    <w:p>
      <w:r>
        <w:t>Name: ________________________________   Datum: ________________   Kurs: 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3E8DA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Georgia" w:hAnsi="Georgia"/>
                <w:b/>
                <w:color w:val="2F3F2B"/>
                <w:sz w:val="24"/>
              </w:rPr>
              <w:t>Leitfrage</w:t>
              <w:br/>
            </w:r>
            <w:r>
              <w:rPr>
                <w:sz w:val="21"/>
              </w:rPr>
              <w:t>Was schuldet ein Mensch dem anderen, wenn dieser ihm sein Leben anvertraut?</w:t>
            </w:r>
          </w:p>
        </w:tc>
      </w:tr>
    </w:tbl>
    <w:p/>
    <w:p>
      <w:pPr>
        <w:pStyle w:val="Heading1"/>
      </w:pPr>
      <w:r>
        <w:t>1 · Lies und markiere</w:t>
      </w:r>
    </w:p>
    <w:p>
      <w:r>
        <w:t>Markiere in den Textauszügen mit drei Zeichen:  N = Nutzen der Kranken · S = Schutz vor Schaden · V = Vertrauen/Verantwortung</w:t>
      </w:r>
    </w:p>
    <w:p>
      <w:r>
        <w:rPr>
          <w:b/>
          <w:color w:val="526544"/>
        </w:rPr>
        <w:t>Zum Nutzen der Kranken</w:t>
      </w:r>
    </w:p>
    <w:p>
      <w:r>
        <w:t>„Meine Verordnungen werde ich treffen zu Nutz und Frommen der Kranken, nach bestem Vermögen und Urteil; ich werde sie bewahren vor Schaden und willkürlichem Unrecht.“</w:t>
      </w:r>
    </w:p>
    <w:p>
      <w:r>
        <w:rPr>
          <w:b/>
          <w:color w:val="526544"/>
        </w:rPr>
        <w:t>Leben und Grenzen</w:t>
      </w:r>
    </w:p>
    <w:p>
      <w:r>
        <w:t>„Ich werde niemandem ... ein tödliches Gift verabreichen oder auch nur dazu raten. ... Auch werde ich den Blasenstein nicht operieren, sondern es denen überlassen, deren Gewerbe dies ist.“</w:t>
      </w:r>
    </w:p>
    <w:p>
      <w:r>
        <w:rPr>
          <w:b/>
          <w:color w:val="526544"/>
        </w:rPr>
        <w:t>Schutz vor Missbrauch</w:t>
      </w:r>
    </w:p>
    <w:p>
      <w:r>
        <w:t>„Welche Häuser ich betreten werde, ich will zu Nutz und Frommen der Kranken eintreten, mich enthalten jedes willkürlichen Unrechtes und jeder anderen Schädigung.“</w:t>
      </w:r>
    </w:p>
    <w:p>
      <w:r>
        <w:rPr>
          <w:b/>
          <w:color w:val="526544"/>
        </w:rPr>
        <w:t>Schweigepflicht</w:t>
      </w:r>
    </w:p>
    <w:p>
      <w:r>
        <w:t>„Was ich bei der Behandlung sehe oder höre ... werde ich, soweit man es nicht ausplaudern darf, verschweigen und solches als ein Geheimnis betrachten.“</w:t>
      </w:r>
    </w:p>
    <w:p>
      <w:pPr>
        <w:pStyle w:val="Heading1"/>
      </w:pPr>
      <w:r>
        <w:t>2 · Erkläre mit eigenen Worten</w:t>
      </w:r>
    </w:p>
    <w:p>
      <w:pPr>
        <w:pStyle w:val="ListNumber"/>
      </w:pPr>
      <w:r>
        <w:t>Was verlangt der Eid vom Arzt?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ListNumber"/>
      </w:pPr>
      <w:r>
        <w:t>Wovor sollen Patientinnen und Patienten geschützt werden?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ListNumber"/>
      </w:pPr>
      <w:r>
        <w:t>Warum ist Schweigepflicht wichtig?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ListNumber"/>
      </w:pPr>
      <w:r>
        <w:t>Welche fachliche Grenze nennt der Text?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Heading1"/>
      </w:pPr>
      <w:r>
        <w:t>3 · Drei Ebenen unterscheiden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526544"/>
          </w:tcPr>
          <w:p>
            <w:r>
              <w:rPr>
                <w:b/>
                <w:color w:val="FFFFFF"/>
              </w:rPr>
              <w:t>Ebene</w:t>
            </w:r>
          </w:p>
        </w:tc>
        <w:tc>
          <w:tcPr>
            <w:tcW w:type="dxa" w:w="5083"/>
            <w:shd w:fill="526544"/>
          </w:tcPr>
          <w:p>
            <w:r>
              <w:rPr>
                <w:b/>
                <w:color w:val="FFFFFF"/>
              </w:rPr>
              <w:t>Dein Beispiel</w:t>
            </w:r>
          </w:p>
        </w:tc>
      </w:tr>
      <w:tr>
        <w:tc>
          <w:tcPr>
            <w:tcW w:type="dxa" w:w="5083"/>
            <w:tcMar>
              <w:top w:w="220" w:type="dxa"/>
              <w:start w:w="150" w:type="dxa"/>
              <w:bottom w:w="500" w:type="dxa"/>
              <w:end w:w="150" w:type="dxa"/>
            </w:tcMar>
          </w:tcPr>
          <w:p>
            <w:r>
              <w:t>Im Text sichtbar</w:t>
            </w:r>
          </w:p>
        </w:tc>
        <w:tc>
          <w:tcPr>
            <w:tcW w:type="dxa" w:w="5083"/>
            <w:tcMar>
              <w:top w:w="220" w:type="dxa"/>
              <w:start w:w="150" w:type="dxa"/>
              <w:bottom w:w="500" w:type="dxa"/>
              <w:end w:w="15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220" w:type="dxa"/>
              <w:start w:w="150" w:type="dxa"/>
              <w:bottom w:w="500" w:type="dxa"/>
              <w:end w:w="150" w:type="dxa"/>
            </w:tcMar>
          </w:tcPr>
          <w:p>
            <w:r>
              <w:t>Historisch einzuordnen</w:t>
            </w:r>
          </w:p>
        </w:tc>
        <w:tc>
          <w:tcPr>
            <w:tcW w:type="dxa" w:w="5083"/>
            <w:tcMar>
              <w:top w:w="220" w:type="dxa"/>
              <w:start w:w="150" w:type="dxa"/>
              <w:bottom w:w="500" w:type="dxa"/>
              <w:end w:w="15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220" w:type="dxa"/>
              <w:start w:w="150" w:type="dxa"/>
              <w:bottom w:w="500" w:type="dxa"/>
              <w:end w:w="150" w:type="dxa"/>
            </w:tcMar>
          </w:tcPr>
          <w:p>
            <w:r>
              <w:t>Meine heutige Deutung</w:t>
            </w:r>
          </w:p>
        </w:tc>
        <w:tc>
          <w:tcPr>
            <w:tcW w:type="dxa" w:w="5083"/>
            <w:tcMar>
              <w:top w:w="220" w:type="dxa"/>
              <w:start w:w="150" w:type="dxa"/>
              <w:bottom w:w="500" w:type="dxa"/>
              <w:end w:w="150" w:type="dxa"/>
            </w:tcMar>
          </w:tcPr>
          <w:p>
            <w:r/>
          </w:p>
        </w:tc>
      </w:tr>
    </w:tbl>
    <w:p>
      <w:pPr>
        <w:pStyle w:val="Heading1"/>
      </w:pPr>
      <w:r>
        <w:t>4 · Nach dem Video „Jesus trifft Hippokrates“</w:t>
      </w:r>
    </w:p>
    <w:p>
      <w:pPr>
        <w:pStyle w:val="ListNumber"/>
      </w:pPr>
      <w:r>
        <w:t>Welche Aussage verbindet Wissen und Mitgefühl?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ListNumber"/>
      </w:pPr>
      <w:r>
        <w:t>Wo geht das Gespräch über den historischen Eid hinaus?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ListNumber"/>
      </w:pPr>
      <w:r>
        <w:t>Welche Aussage überzeugt dich - und warum?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pStyle w:val="Heading1"/>
      </w:pPr>
      <w:r>
        <w:t>5 · Deine Selbstverpflichtung</w:t>
      </w:r>
    </w:p>
    <w:p>
      <w:r>
        <w:t>Schreibe drei bis fünf Sätze für Menschen, denen andere ihr Leben, ihre Gesundheit oder ihre Not anvertrauen.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665C"/>
        <w:sz w:val="15"/>
      </w:rPr>
      <w:t>© 2026 Susanne Albers · kostenlos für Unterricht und private Bildungszwecke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26544"/>
        <w:sz w:val="16"/>
      </w:rPr>
      <w:t>SMS · Susanne macht Schule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425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526544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2F3F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52654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F3F2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